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1A1" w:rsidRDefault="00AD21A1" w:rsidP="00AD21A1">
      <w:pPr>
        <w:spacing w:line="480" w:lineRule="auto"/>
        <w:rPr>
          <w:rFonts w:ascii="Times New Roman" w:hAnsi="Times New Roman" w:cs="Times New Roman"/>
          <w:sz w:val="24"/>
        </w:rPr>
      </w:pPr>
      <w:r>
        <w:rPr>
          <w:rFonts w:ascii="Times New Roman" w:hAnsi="Times New Roman" w:cs="Times New Roman"/>
          <w:sz w:val="24"/>
        </w:rPr>
        <w:t>Name of Student</w:t>
      </w:r>
    </w:p>
    <w:p w:rsidR="00AD21A1" w:rsidRDefault="00AD21A1" w:rsidP="00AD21A1">
      <w:pPr>
        <w:spacing w:line="480" w:lineRule="auto"/>
        <w:rPr>
          <w:rFonts w:ascii="Times New Roman" w:hAnsi="Times New Roman" w:cs="Times New Roman"/>
          <w:sz w:val="24"/>
        </w:rPr>
      </w:pPr>
      <w:r>
        <w:rPr>
          <w:rFonts w:ascii="Times New Roman" w:hAnsi="Times New Roman" w:cs="Times New Roman"/>
          <w:sz w:val="24"/>
        </w:rPr>
        <w:t>Name of Professor</w:t>
      </w:r>
    </w:p>
    <w:p w:rsidR="00AD21A1" w:rsidRDefault="00AD21A1" w:rsidP="00AD21A1">
      <w:pPr>
        <w:spacing w:line="480" w:lineRule="auto"/>
        <w:rPr>
          <w:rFonts w:ascii="Times New Roman" w:hAnsi="Times New Roman" w:cs="Times New Roman"/>
          <w:sz w:val="24"/>
        </w:rPr>
      </w:pPr>
      <w:r>
        <w:rPr>
          <w:rFonts w:ascii="Times New Roman" w:hAnsi="Times New Roman" w:cs="Times New Roman"/>
          <w:sz w:val="24"/>
        </w:rPr>
        <w:t>Course Details</w:t>
      </w:r>
    </w:p>
    <w:p w:rsidR="00AD21A1" w:rsidRDefault="00AD21A1" w:rsidP="00AD21A1">
      <w:pPr>
        <w:spacing w:line="480" w:lineRule="auto"/>
        <w:rPr>
          <w:rFonts w:ascii="Times New Roman" w:hAnsi="Times New Roman" w:cs="Times New Roman"/>
          <w:sz w:val="24"/>
        </w:rPr>
      </w:pPr>
      <w:r>
        <w:rPr>
          <w:rFonts w:ascii="Times New Roman" w:hAnsi="Times New Roman" w:cs="Times New Roman"/>
          <w:sz w:val="24"/>
        </w:rPr>
        <w:t>Date</w:t>
      </w:r>
    </w:p>
    <w:p w:rsidR="00147D3C" w:rsidRPr="006D5198" w:rsidRDefault="00FC5A1A"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The Vietnam War is a memorable period for all the soldiers involved. The tales have a broad scope of coverage and bring with it a variety of testimonials that illustrate the path of war. Most illustration challenge war with peace and love. However, Tim O’Brien took an alternative approach. In his narration The Thing They Carried, O’Brien interacts between the burdens of foot soldiers </w:t>
      </w:r>
      <w:r w:rsidR="00147D3C" w:rsidRPr="006D5198">
        <w:rPr>
          <w:rFonts w:ascii="Times New Roman" w:hAnsi="Times New Roman" w:cs="Times New Roman"/>
          <w:sz w:val="24"/>
        </w:rPr>
        <w:t>with detailed experiences. The narration takes keen look on the naivety and folly of the team, and how this created an additional burden. Additional weight also as a form of necessity for what they had to have in their company and under their specific functions.  In The Things They Carried, the personal narrative is a revelation of</w:t>
      </w:r>
      <w:r w:rsidR="00AD21A1">
        <w:rPr>
          <w:rFonts w:ascii="Times New Roman" w:hAnsi="Times New Roman" w:cs="Times New Roman"/>
          <w:sz w:val="24"/>
        </w:rPr>
        <w:t xml:space="preserve"> freedom and the search for dignity</w:t>
      </w:r>
      <w:r w:rsidR="00147D3C" w:rsidRPr="006D5198">
        <w:rPr>
          <w:rFonts w:ascii="Times New Roman" w:hAnsi="Times New Roman" w:cs="Times New Roman"/>
          <w:sz w:val="24"/>
        </w:rPr>
        <w:t xml:space="preserve">, subverting all persuasion of emotional burdens, </w:t>
      </w:r>
      <w:r w:rsidR="00DF2137" w:rsidRPr="006D5198">
        <w:rPr>
          <w:rFonts w:ascii="Times New Roman" w:hAnsi="Times New Roman" w:cs="Times New Roman"/>
          <w:sz w:val="24"/>
        </w:rPr>
        <w:t>freedom</w:t>
      </w:r>
      <w:r w:rsidR="00147D3C" w:rsidRPr="006D5198">
        <w:rPr>
          <w:rFonts w:ascii="Times New Roman" w:hAnsi="Times New Roman" w:cs="Times New Roman"/>
          <w:sz w:val="24"/>
        </w:rPr>
        <w:t xml:space="preserve">, and necessity. </w:t>
      </w:r>
    </w:p>
    <w:p w:rsidR="00DE408D" w:rsidRPr="006D5198" w:rsidRDefault="00147D3C"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Physical contention adds the weight in pound and ounces of what the officers had that they required. Necessity of the loads they carried is as a result of their obligations and also mandatory gear for service men. Obrien highlights 20 pounds are a necessity in the gear</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2</w:t>
      </w:r>
      <w:r w:rsidR="00AD21A1" w:rsidRPr="00AD21A1">
        <w:rPr>
          <w:rFonts w:ascii="Times New Roman" w:hAnsi="Times New Roman" w:cs="Times New Roman"/>
          <w:noProof/>
          <w:sz w:val="24"/>
        </w:rPr>
        <w:t>)</w:t>
      </w:r>
      <w:r w:rsidRPr="006D5198">
        <w:rPr>
          <w:rFonts w:ascii="Times New Roman" w:hAnsi="Times New Roman" w:cs="Times New Roman"/>
          <w:sz w:val="24"/>
        </w:rPr>
        <w:t>. The weights also allowed for additional substances that were near-necessity but more or less matched the traits and persona of each field officer. Among the necessary requirements are P-38 can openers, pocket knives, heat tabs, wristwatches, dog tags, mosquito repellent, chewing gum, candy, cigarettes, salt tablets, packets of Kool-Aid, lighters, matches, sewing kits, Military Payment Certificates, C rations, and two or three canteens of water</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2</w:t>
      </w:r>
      <w:r w:rsidR="00AD21A1" w:rsidRPr="00AD21A1">
        <w:rPr>
          <w:rFonts w:ascii="Times New Roman" w:hAnsi="Times New Roman" w:cs="Times New Roman"/>
          <w:noProof/>
          <w:sz w:val="24"/>
        </w:rPr>
        <w:t>)</w:t>
      </w:r>
      <w:r w:rsidRPr="006D5198">
        <w:rPr>
          <w:rFonts w:ascii="Times New Roman" w:hAnsi="Times New Roman" w:cs="Times New Roman"/>
          <w:sz w:val="24"/>
        </w:rPr>
        <w:t>.</w:t>
      </w:r>
      <w:r w:rsidR="00966C1A" w:rsidRPr="006D5198">
        <w:rPr>
          <w:rFonts w:ascii="Times New Roman" w:hAnsi="Times New Roman" w:cs="Times New Roman"/>
          <w:sz w:val="24"/>
        </w:rPr>
        <w:t xml:space="preserve"> However, O’Brien includes additional items that matched the character such as </w:t>
      </w:r>
      <w:r w:rsidR="00966C1A" w:rsidRPr="006D5198">
        <w:rPr>
          <w:rFonts w:ascii="Times New Roman" w:hAnsi="Times New Roman" w:cs="Times New Roman"/>
          <w:sz w:val="24"/>
        </w:rPr>
        <w:lastRenderedPageBreak/>
        <w:t xml:space="preserve">additional rations for the big man Henry Dobbins. The necessity also includes helmets as, standard operating procedure, trousers, and fatigue jackets. </w:t>
      </w:r>
    </w:p>
    <w:p w:rsidR="00966C1A" w:rsidRPr="006D5198" w:rsidRDefault="00966C1A"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Necessity also includes the loads each of the members bore from their ranks. </w:t>
      </w:r>
      <w:r w:rsidR="0020666B" w:rsidRPr="006D5198">
        <w:rPr>
          <w:rFonts w:ascii="Times New Roman" w:hAnsi="Times New Roman" w:cs="Times New Roman"/>
          <w:sz w:val="24"/>
        </w:rPr>
        <w:t>The specific functions of each member in the team determined which items should be among the package they have with them. However, O’Brien illustrates that the team shared the burden despite rank such as the heavy radio and weak or frail team members. They took turns carrying the shared load along their march from town to town</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5</w:t>
      </w:r>
      <w:r w:rsidR="00AD21A1" w:rsidRPr="00AD21A1">
        <w:rPr>
          <w:rFonts w:ascii="Times New Roman" w:hAnsi="Times New Roman" w:cs="Times New Roman"/>
          <w:noProof/>
          <w:sz w:val="24"/>
        </w:rPr>
        <w:t>)</w:t>
      </w:r>
      <w:r w:rsidR="0020666B" w:rsidRPr="006D5198">
        <w:rPr>
          <w:rFonts w:ascii="Times New Roman" w:hAnsi="Times New Roman" w:cs="Times New Roman"/>
          <w:sz w:val="24"/>
        </w:rPr>
        <w:t xml:space="preserve">. The mission directives also directed the amenities entitled to the team members. Each objective had a functional manner to be carried out, which dictated what to carry, and in some instances by whom. </w:t>
      </w:r>
    </w:p>
    <w:p w:rsidR="0020666B" w:rsidRPr="006D5198" w:rsidRDefault="0020666B"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The loads the soldiers endured from necessity highlight the impact of identity of the team. Their recognition as soldiers required them to march with gear that weighted over 20 pounds. The amenities also served to get them from their previous resupply package to the next, and all through their march. O’Brien clearly illustrates that the gear was cumbersome, and at times they left it all over the course of their march since the next resupply shipment would cover for the items. Some of the items also served different and varied roles according to environmental factors. </w:t>
      </w:r>
    </w:p>
    <w:p w:rsidR="0020666B" w:rsidRPr="006D5198" w:rsidRDefault="0020666B"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Emotional burden presents a toil on all o them. O’Brien illustrates this as a hump representative of the load. He indicates that all team members humped their photographs. The hump is also evident for Lieutenant Jimmy Cross</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3</w:t>
      </w:r>
      <w:r w:rsidR="00AD21A1" w:rsidRPr="00AD21A1">
        <w:rPr>
          <w:rFonts w:ascii="Times New Roman" w:hAnsi="Times New Roman" w:cs="Times New Roman"/>
          <w:noProof/>
          <w:sz w:val="24"/>
        </w:rPr>
        <w:t>)</w:t>
      </w:r>
      <w:r w:rsidRPr="006D5198">
        <w:rPr>
          <w:rFonts w:ascii="Times New Roman" w:hAnsi="Times New Roman" w:cs="Times New Roman"/>
          <w:sz w:val="24"/>
        </w:rPr>
        <w:t xml:space="preserve">. The load he subjects himself to includes love letter from Martha, a girl who does not reciprocate the love he has for her. The lieutenant’s burden is dire since he constantly fantasizes about Martha, even when on missions and every last hour before sleep. Among the memorabilia also includes a good luck pebble that </w:t>
      </w:r>
      <w:r w:rsidRPr="006D5198">
        <w:rPr>
          <w:rFonts w:ascii="Times New Roman" w:hAnsi="Times New Roman" w:cs="Times New Roman"/>
          <w:sz w:val="24"/>
        </w:rPr>
        <w:lastRenderedPageBreak/>
        <w:t xml:space="preserve">she collected from the shore illustrating how things can be separate but still together. Jimmy constantly plays with the pebble in his mouth in memory of Martha. </w:t>
      </w:r>
      <w:r w:rsidR="006E0400" w:rsidRPr="006D5198">
        <w:rPr>
          <w:rFonts w:ascii="Times New Roman" w:hAnsi="Times New Roman" w:cs="Times New Roman"/>
          <w:sz w:val="24"/>
        </w:rPr>
        <w:t xml:space="preserve"> </w:t>
      </w:r>
    </w:p>
    <w:p w:rsidR="00DF2137" w:rsidRPr="006D5198" w:rsidRDefault="006E0400"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However much of the emotional load reflects the thoughts of the soldiers that O’Brien puts across. He indicates that </w:t>
      </w:r>
      <w:r w:rsidR="00181D81" w:rsidRPr="006D5198">
        <w:rPr>
          <w:rFonts w:ascii="Times New Roman" w:hAnsi="Times New Roman" w:cs="Times New Roman"/>
          <w:sz w:val="24"/>
        </w:rPr>
        <w:t>they had to draw 17 lots on who had to venture into the tunnels. The big man was exempt. O’Brien shows the relief from the soldiers on winning the lot and not venturing into the tunnel. As Lee Strunk ventures out o the cave, the soldiers praise him as a sign of relief that he made it out. Another instance involves the death of Ted Lavender</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7</w:t>
      </w:r>
      <w:r w:rsidR="00AD21A1" w:rsidRPr="00AD21A1">
        <w:rPr>
          <w:rFonts w:ascii="Times New Roman" w:hAnsi="Times New Roman" w:cs="Times New Roman"/>
          <w:noProof/>
          <w:sz w:val="24"/>
        </w:rPr>
        <w:t>)</w:t>
      </w:r>
      <w:r w:rsidR="00181D81" w:rsidRPr="006D5198">
        <w:rPr>
          <w:rFonts w:ascii="Times New Roman" w:hAnsi="Times New Roman" w:cs="Times New Roman"/>
          <w:sz w:val="24"/>
        </w:rPr>
        <w:t>. It is not clear that the soldiers are saddened from the demise of their friend since they are more profound that they are alive</w:t>
      </w:r>
      <w:r w:rsidR="0073446E" w:rsidRPr="006D5198">
        <w:rPr>
          <w:rFonts w:ascii="Times New Roman" w:hAnsi="Times New Roman" w:cs="Times New Roman"/>
          <w:sz w:val="24"/>
        </w:rPr>
        <w:t xml:space="preserve">. </w:t>
      </w:r>
      <w:r w:rsidR="00181D81" w:rsidRPr="006D5198">
        <w:rPr>
          <w:rFonts w:ascii="Times New Roman" w:hAnsi="Times New Roman" w:cs="Times New Roman"/>
          <w:sz w:val="24"/>
        </w:rPr>
        <w:t xml:space="preserve">Jimmy Cross also shows grief after the death and burned everything in the village where one under his charge died. The guilt also brings about resolution from the Lieutenant to do away with fantasies and be more of a leader than a lover. As Mitchell Sanders exclaims, you win some, you lose some, and sometimes you settle for a </w:t>
      </w:r>
      <w:r w:rsidR="00DF2137" w:rsidRPr="006D5198">
        <w:rPr>
          <w:rFonts w:ascii="Times New Roman" w:hAnsi="Times New Roman" w:cs="Times New Roman"/>
          <w:sz w:val="24"/>
        </w:rPr>
        <w:t xml:space="preserve">rain check. </w:t>
      </w:r>
      <w:r w:rsidR="0073446E" w:rsidRPr="006D5198">
        <w:rPr>
          <w:rFonts w:ascii="Times New Roman" w:hAnsi="Times New Roman" w:cs="Times New Roman"/>
          <w:sz w:val="24"/>
        </w:rPr>
        <w:t>The cultural ties that the soldiers sought manifested into tangible objects which increased the burden of load to the soldiers. Norman Bowker is also emotionally perturbed by the death of Ted Lavender and orders Kiowa to shut up when the latter keeps insisting on how instantaneous the demise was. Bowker, however, also wakes up complaining about how much he hates a silent Indian after the atmosphere was too quiet.</w:t>
      </w:r>
    </w:p>
    <w:p w:rsidR="0073446E" w:rsidRPr="006D5198" w:rsidRDefault="0073446E"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The Baptist in Kiowa manifested in the form of a New Testament Bible. He, however, had his grandfather’s hatchet and hi grandmother’s distrust for white men. Dave Jensen had issues with smelly feet and sought to have additional pair of socks and a foot powder with him at all times. He also had rabbit’s foot that summed up his superstition. Norman Bowker valued his diary, Rat Kiley his comic books, Ted Lavender his dope, and Mitchell Sanders condoms. Some emotional reprieve for Ted Lavender was the tranquilizers he had to cater for his fears. Mitchell </w:t>
      </w:r>
      <w:r w:rsidRPr="006D5198">
        <w:rPr>
          <w:rFonts w:ascii="Times New Roman" w:hAnsi="Times New Roman" w:cs="Times New Roman"/>
          <w:sz w:val="24"/>
        </w:rPr>
        <w:lastRenderedPageBreak/>
        <w:t>Sanders also presented the gentle Bowker with a thumb that the latter superstitiously held on to as a moral. Kiowa is a Christian and is troubled by how sudden fades in an instant. He heartily feels profoundly disconnected, unlike the Lieutenant whom Kiowa sees crying out</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p.10</w:t>
      </w:r>
      <w:r w:rsidR="00AD21A1" w:rsidRPr="00AD21A1">
        <w:rPr>
          <w:rFonts w:ascii="Times New Roman" w:hAnsi="Times New Roman" w:cs="Times New Roman"/>
          <w:noProof/>
          <w:sz w:val="24"/>
        </w:rPr>
        <w:t>)</w:t>
      </w:r>
      <w:r w:rsidRPr="006D5198">
        <w:rPr>
          <w:rFonts w:ascii="Times New Roman" w:hAnsi="Times New Roman" w:cs="Times New Roman"/>
          <w:sz w:val="24"/>
        </w:rPr>
        <w:t xml:space="preserve">. The question about the virginity of Martha also tormented Cross. He spent a lot of time wondering about the aspect and feeling jealous of the previous boyfriends, and the character who took one of the photos he carries with him. </w:t>
      </w:r>
    </w:p>
    <w:p w:rsidR="0073446E" w:rsidRPr="006D5198" w:rsidRDefault="0073446E"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Though the burdens are legitimate worries for the soldiers, O’Brien introduces the aspect of dignity and courage. He indicates that the soldiers isolated themselves from certain topics and constantly joked about the cowards who shot themselves to get out of the war. The war highlights specific instances of immorality in the crew who joined the effort of war as a sign of courage. O’Brien also indicates that the </w:t>
      </w:r>
      <w:r w:rsidR="006D5198" w:rsidRPr="006D5198">
        <w:rPr>
          <w:rFonts w:ascii="Times New Roman" w:hAnsi="Times New Roman" w:cs="Times New Roman"/>
          <w:sz w:val="24"/>
        </w:rPr>
        <w:t>men killed and died since they were embarrassed not to. The soldiers avoided the stain from dishonor by joining the war effort</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12</w:t>
      </w:r>
      <w:r w:rsidR="00AD21A1" w:rsidRPr="00AD21A1">
        <w:rPr>
          <w:rFonts w:ascii="Times New Roman" w:hAnsi="Times New Roman" w:cs="Times New Roman"/>
          <w:noProof/>
          <w:sz w:val="24"/>
        </w:rPr>
        <w:t>)</w:t>
      </w:r>
      <w:r w:rsidR="006D5198" w:rsidRPr="006D5198">
        <w:rPr>
          <w:rFonts w:ascii="Times New Roman" w:hAnsi="Times New Roman" w:cs="Times New Roman"/>
          <w:sz w:val="24"/>
        </w:rPr>
        <w:t xml:space="preserve">. The author also reiterates how the men would sometimes fight in isolation, and wipe the tears before rejoining the rest of the team. He also insists on the necessity of self-composure despite the friends they marched with. The author speaks to the sense that the most significant burden on the troops was survival and honor from their impact on the war. The specific context highlights the character as the fear to be cowards. </w:t>
      </w:r>
    </w:p>
    <w:p w:rsidR="00AD21A1" w:rsidRDefault="006D5198" w:rsidP="006D5198">
      <w:pPr>
        <w:spacing w:line="480" w:lineRule="auto"/>
        <w:ind w:firstLine="720"/>
        <w:rPr>
          <w:rFonts w:ascii="Times New Roman" w:hAnsi="Times New Roman" w:cs="Times New Roman"/>
          <w:sz w:val="24"/>
        </w:rPr>
      </w:pPr>
      <w:r w:rsidRPr="006D5198">
        <w:rPr>
          <w:rFonts w:ascii="Times New Roman" w:hAnsi="Times New Roman" w:cs="Times New Roman"/>
          <w:sz w:val="24"/>
        </w:rPr>
        <w:t xml:space="preserve">In a passage, O’Brien highlights a fantasy of the soldiers where they relinquish the burdens that they hold on to as they fly on a silver bird. The flight is beyond the mountains, terrain, and even beyond America. As they soared through the skies, they were naked and free. Neither gravity nor global entanglements matched the lightness, brightness, pace, or the buoyancy from which the flight on the bird brought to them. The illustration provides the integral notion that all the soldiers want is to rid of their burdens and be free. The entanglements that </w:t>
      </w:r>
      <w:r w:rsidRPr="006D5198">
        <w:rPr>
          <w:rFonts w:ascii="Times New Roman" w:hAnsi="Times New Roman" w:cs="Times New Roman"/>
          <w:sz w:val="24"/>
        </w:rPr>
        <w:lastRenderedPageBreak/>
        <w:t>maintain them during the war are fueled by this specific fantasy by night, and the courage not to be cowards by day</w:t>
      </w:r>
      <w:r w:rsidR="00AD21A1">
        <w:rPr>
          <w:rFonts w:ascii="Times New Roman" w:hAnsi="Times New Roman" w:cs="Times New Roman"/>
          <w:sz w:val="24"/>
        </w:rPr>
        <w:t xml:space="preserve"> </w:t>
      </w:r>
      <w:r w:rsidR="00AD21A1" w:rsidRPr="00AD21A1">
        <w:rPr>
          <w:rFonts w:ascii="Times New Roman" w:hAnsi="Times New Roman" w:cs="Times New Roman"/>
          <w:noProof/>
          <w:sz w:val="24"/>
        </w:rPr>
        <w:t>(O'Brien</w:t>
      </w:r>
      <w:r w:rsidR="00AD21A1">
        <w:rPr>
          <w:rFonts w:ascii="Times New Roman" w:hAnsi="Times New Roman" w:cs="Times New Roman"/>
          <w:noProof/>
          <w:sz w:val="24"/>
        </w:rPr>
        <w:t>, p. 12</w:t>
      </w:r>
      <w:r w:rsidR="00AD21A1" w:rsidRPr="00AD21A1">
        <w:rPr>
          <w:rFonts w:ascii="Times New Roman" w:hAnsi="Times New Roman" w:cs="Times New Roman"/>
          <w:noProof/>
          <w:sz w:val="24"/>
        </w:rPr>
        <w:t>)</w:t>
      </w:r>
      <w:r w:rsidRPr="006D5198">
        <w:rPr>
          <w:rFonts w:ascii="Times New Roman" w:hAnsi="Times New Roman" w:cs="Times New Roman"/>
          <w:sz w:val="24"/>
        </w:rPr>
        <w:t xml:space="preserve">. </w:t>
      </w:r>
      <w:r>
        <w:rPr>
          <w:rFonts w:ascii="Times New Roman" w:hAnsi="Times New Roman" w:cs="Times New Roman"/>
          <w:sz w:val="24"/>
        </w:rPr>
        <w:t xml:space="preserve">The state at which they felt was home. </w:t>
      </w:r>
    </w:p>
    <w:p w:rsidR="00AD21A1" w:rsidRDefault="006D5198" w:rsidP="006D5198">
      <w:pPr>
        <w:spacing w:line="480" w:lineRule="auto"/>
        <w:ind w:firstLine="720"/>
        <w:rPr>
          <w:rFonts w:ascii="Times New Roman" w:hAnsi="Times New Roman" w:cs="Times New Roman"/>
          <w:sz w:val="24"/>
        </w:rPr>
      </w:pPr>
      <w:r>
        <w:rPr>
          <w:rFonts w:ascii="Times New Roman" w:hAnsi="Times New Roman" w:cs="Times New Roman"/>
          <w:sz w:val="24"/>
        </w:rPr>
        <w:t xml:space="preserve">The passage provides an arena by which to assess the psychology of the soldiers. The bonds that they made in the war were tight enough to warrant the Lieutenant to throw away cherished fantasies and focus on the roles and his charge to them. Yet all of them </w:t>
      </w:r>
      <w:r w:rsidR="00AD21A1">
        <w:rPr>
          <w:rFonts w:ascii="Times New Roman" w:hAnsi="Times New Roman" w:cs="Times New Roman"/>
          <w:sz w:val="24"/>
        </w:rPr>
        <w:t xml:space="preserve">dreamed of freedom from their situation. The context provides relevancy that thought they considered the burdens a part of their match in war, their real burden was their situation. The passage highlights that courage is the context that made them endure throughout the war, but freedom made all the weight a burden for each of them. O’Brien does not provide any conviction that necessitates their burden. The existence of the loads is just a culmination of choices and existence. However, the </w:t>
      </w:r>
      <w:r w:rsidR="00197357">
        <w:rPr>
          <w:rFonts w:ascii="Times New Roman" w:hAnsi="Times New Roman" w:cs="Times New Roman"/>
          <w:sz w:val="24"/>
        </w:rPr>
        <w:t>freedom is a vital ingredient towards what all the soldiers aspire to achieve. Dignity presents itself as the fear of recognition as a coward, which all the soldiers have in common. The author is, therefore, successful in indicating the lack of morality and dignity in war by assessing the facts of what soldiers hold dear.</w:t>
      </w:r>
    </w:p>
    <w:p w:rsidR="00AD21A1" w:rsidRDefault="00AD21A1">
      <w:pPr>
        <w:rPr>
          <w:rFonts w:ascii="Times New Roman" w:hAnsi="Times New Roman" w:cs="Times New Roman"/>
          <w:sz w:val="24"/>
        </w:rPr>
      </w:pPr>
      <w:r>
        <w:rPr>
          <w:rFonts w:ascii="Times New Roman" w:hAnsi="Times New Roman" w:cs="Times New Roman"/>
          <w:sz w:val="24"/>
        </w:rPr>
        <w:br w:type="page"/>
      </w:r>
    </w:p>
    <w:sdt>
      <w:sdtPr>
        <w:id w:val="464524431"/>
        <w:docPartObj>
          <w:docPartGallery w:val="Bibliographies"/>
          <w:docPartUnique/>
        </w:docPartObj>
      </w:sdtPr>
      <w:sdtEndPr>
        <w:rPr>
          <w:rFonts w:asciiTheme="minorHAnsi" w:eastAsiaTheme="minorEastAsia" w:hAnsiTheme="minorHAnsi" w:cstheme="minorBidi"/>
          <w:b w:val="0"/>
          <w:bCs w:val="0"/>
          <w:color w:val="auto"/>
          <w:sz w:val="22"/>
          <w:szCs w:val="22"/>
          <w:lang w:bidi="ar-SA"/>
        </w:rPr>
      </w:sdtEndPr>
      <w:sdtContent>
        <w:p w:rsidR="00AD21A1" w:rsidRDefault="00AD21A1" w:rsidP="00AD21A1">
          <w:pPr>
            <w:pStyle w:val="Heading1"/>
            <w:jc w:val="center"/>
          </w:pPr>
          <w:r w:rsidRPr="00AD21A1">
            <w:rPr>
              <w:b w:val="0"/>
            </w:rPr>
            <w:t>Works Cited</w:t>
          </w:r>
        </w:p>
        <w:p w:rsidR="00AD21A1" w:rsidRDefault="00AD21A1" w:rsidP="00AD21A1">
          <w:pPr>
            <w:pStyle w:val="Bibliography"/>
            <w:rPr>
              <w:noProof/>
            </w:rPr>
          </w:pPr>
          <w:r>
            <w:fldChar w:fldCharType="begin"/>
          </w:r>
          <w:r>
            <w:instrText xml:space="preserve"> BIBLIOGRAPHY </w:instrText>
          </w:r>
          <w:r>
            <w:fldChar w:fldCharType="separate"/>
          </w:r>
          <w:r>
            <w:rPr>
              <w:noProof/>
            </w:rPr>
            <w:t>O'Brien, T. (n.d.). The Things They Carried.</w:t>
          </w:r>
        </w:p>
        <w:p w:rsidR="00AD21A1" w:rsidRDefault="00AD21A1" w:rsidP="00AD21A1">
          <w:r>
            <w:fldChar w:fldCharType="end"/>
          </w:r>
        </w:p>
      </w:sdtContent>
    </w:sdt>
    <w:p w:rsidR="006D5198" w:rsidRPr="006D5198" w:rsidRDefault="006D5198" w:rsidP="006D5198">
      <w:pPr>
        <w:spacing w:line="480" w:lineRule="auto"/>
        <w:ind w:firstLine="720"/>
        <w:rPr>
          <w:rFonts w:ascii="Times New Roman" w:hAnsi="Times New Roman" w:cs="Times New Roman"/>
          <w:sz w:val="24"/>
        </w:rPr>
      </w:pPr>
    </w:p>
    <w:sectPr w:rsidR="006D5198" w:rsidRPr="006D5198" w:rsidSect="00AD21A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083" w:rsidRDefault="00621083" w:rsidP="00AD21A1">
      <w:pPr>
        <w:spacing w:after="0" w:line="240" w:lineRule="auto"/>
      </w:pPr>
      <w:r>
        <w:separator/>
      </w:r>
    </w:p>
  </w:endnote>
  <w:endnote w:type="continuationSeparator" w:id="1">
    <w:p w:rsidR="00621083" w:rsidRDefault="00621083" w:rsidP="00AD21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083" w:rsidRDefault="00621083" w:rsidP="00AD21A1">
      <w:pPr>
        <w:spacing w:after="0" w:line="240" w:lineRule="auto"/>
      </w:pPr>
      <w:r>
        <w:separator/>
      </w:r>
    </w:p>
  </w:footnote>
  <w:footnote w:type="continuationSeparator" w:id="1">
    <w:p w:rsidR="00621083" w:rsidRDefault="00621083" w:rsidP="00AD21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A1" w:rsidRDefault="00AD21A1">
    <w:pPr>
      <w:pStyle w:val="Header"/>
      <w:jc w:val="right"/>
    </w:pPr>
    <w:r>
      <w:t xml:space="preserve">Surname </w:t>
    </w:r>
    <w:sdt>
      <w:sdtPr>
        <w:id w:val="464524433"/>
        <w:docPartObj>
          <w:docPartGallery w:val="Page Numbers (Top of Page)"/>
          <w:docPartUnique/>
        </w:docPartObj>
      </w:sdtPr>
      <w:sdtContent>
        <w:fldSimple w:instr=" PAGE   \* MERGEFORMAT ">
          <w:r w:rsidR="00197357">
            <w:rPr>
              <w:noProof/>
            </w:rPr>
            <w:t>5</w:t>
          </w:r>
        </w:fldSimple>
      </w:sdtContent>
    </w:sdt>
  </w:p>
  <w:p w:rsidR="00AD21A1" w:rsidRDefault="00AD21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E408D"/>
    <w:rsid w:val="00147D3C"/>
    <w:rsid w:val="00181D81"/>
    <w:rsid w:val="00197357"/>
    <w:rsid w:val="0020666B"/>
    <w:rsid w:val="00621083"/>
    <w:rsid w:val="006D5198"/>
    <w:rsid w:val="006E0400"/>
    <w:rsid w:val="0073446E"/>
    <w:rsid w:val="00966C1A"/>
    <w:rsid w:val="00AD21A1"/>
    <w:rsid w:val="00DE408D"/>
    <w:rsid w:val="00DF2137"/>
    <w:rsid w:val="00FC5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21A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1A1"/>
    <w:rPr>
      <w:rFonts w:ascii="Tahoma" w:hAnsi="Tahoma" w:cs="Tahoma"/>
      <w:sz w:val="16"/>
      <w:szCs w:val="16"/>
    </w:rPr>
  </w:style>
  <w:style w:type="character" w:customStyle="1" w:styleId="Heading1Char">
    <w:name w:val="Heading 1 Char"/>
    <w:basedOn w:val="DefaultParagraphFont"/>
    <w:link w:val="Heading1"/>
    <w:uiPriority w:val="9"/>
    <w:rsid w:val="00AD21A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D21A1"/>
  </w:style>
  <w:style w:type="paragraph" w:styleId="Header">
    <w:name w:val="header"/>
    <w:basedOn w:val="Normal"/>
    <w:link w:val="HeaderChar"/>
    <w:uiPriority w:val="99"/>
    <w:unhideWhenUsed/>
    <w:rsid w:val="00AD2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1A1"/>
  </w:style>
  <w:style w:type="paragraph" w:styleId="Footer">
    <w:name w:val="footer"/>
    <w:basedOn w:val="Normal"/>
    <w:link w:val="FooterChar"/>
    <w:uiPriority w:val="99"/>
    <w:semiHidden/>
    <w:unhideWhenUsed/>
    <w:rsid w:val="00AD21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21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OBr</b:Tag>
    <b:SourceType>JournalArticle</b:SourceType>
    <b:Guid>{9EF0A2ED-F1EC-436A-9758-DF6E932A87BF}</b:Guid>
    <b:LCID>0</b:LCID>
    <b:Author>
      <b:Author>
        <b:NameList>
          <b:Person>
            <b:Last>O'Brien</b:Last>
            <b:First>Tim</b:First>
          </b:Person>
        </b:NameList>
      </b:Author>
    </b:Author>
    <b:Title>The Things They Carried</b:Title>
    <b:RefOrder>1</b:RefOrder>
  </b:Source>
</b:Sources>
</file>

<file path=customXml/itemProps1.xml><?xml version="1.0" encoding="utf-8"?>
<ds:datastoreItem xmlns:ds="http://schemas.openxmlformats.org/officeDocument/2006/customXml" ds:itemID="{A5F04892-4E96-416D-A8FE-04B2EE26D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6</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2019-10-15T10:14:00Z</dcterms:created>
  <dcterms:modified xsi:type="dcterms:W3CDTF">2019-10-15T16:23:00Z</dcterms:modified>
</cp:coreProperties>
</file>